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442F" w:rsidRDefault="000E442F" w:rsidP="000E442F">
      <w:pPr>
        <w:pStyle w:val="Normlnweb"/>
        <w:jc w:val="center"/>
        <w:rPr>
          <w:b/>
          <w:u w:val="single"/>
        </w:rPr>
      </w:pPr>
      <w:r>
        <w:rPr>
          <w:b/>
          <w:u w:val="single"/>
        </w:rPr>
        <w:t>Doporučená hygienická opatření a pravidla provozu š</w:t>
      </w:r>
      <w:r w:rsidR="00691944">
        <w:rPr>
          <w:b/>
          <w:u w:val="single"/>
        </w:rPr>
        <w:t>kolských poradenských zařízení</w:t>
      </w:r>
      <w:r>
        <w:rPr>
          <w:b/>
          <w:u w:val="single"/>
        </w:rPr>
        <w:t xml:space="preserve"> (dále ŠPZ)</w:t>
      </w:r>
    </w:p>
    <w:p w:rsidR="00F21CFC" w:rsidRDefault="000E442F" w:rsidP="00F21CFC">
      <w:pPr>
        <w:pStyle w:val="Normlnweb"/>
        <w:spacing w:before="120" w:beforeAutospacing="0" w:after="0" w:afterAutospacing="0"/>
        <w:jc w:val="both"/>
        <w:rPr>
          <w:rFonts w:asciiTheme="minorHAnsi" w:hAnsiTheme="minorHAnsi" w:cstheme="minorBidi"/>
          <w:lang w:eastAsia="en-US"/>
        </w:rPr>
      </w:pPr>
      <w:r w:rsidRPr="006C53C3">
        <w:rPr>
          <w:rFonts w:asciiTheme="minorHAnsi" w:hAnsiTheme="minorHAnsi" w:cstheme="minorBidi"/>
          <w:lang w:eastAsia="en-US"/>
        </w:rPr>
        <w:t>Dostupné</w:t>
      </w:r>
      <w:r>
        <w:rPr>
          <w:rFonts w:asciiTheme="minorHAnsi" w:hAnsiTheme="minorHAnsi" w:cstheme="minorBidi"/>
          <w:lang w:eastAsia="en-US"/>
        </w:rPr>
        <w:t xml:space="preserve"> zdroje informací, včetně postupů a metodik vydávaných ECDC a WHO, jejichž odborné týmy analyzují a hodnotí aktuální situaci i přímo na místě, monitoruje Státní zdravotní ústav České republiky (</w:t>
      </w:r>
      <w:hyperlink r:id="rId7" w:history="1">
        <w:r w:rsidRPr="006C53C3">
          <w:rPr>
            <w:rStyle w:val="Hypertextovodkaz"/>
            <w:rFonts w:asciiTheme="minorHAnsi" w:hAnsiTheme="minorHAnsi" w:cstheme="minorBidi"/>
            <w:lang w:eastAsia="en-US"/>
          </w:rPr>
          <w:t>http://www.szu.cz/tema/prevence/2019NCOV</w:t>
        </w:r>
      </w:hyperlink>
      <w:r w:rsidRPr="006C53C3">
        <w:rPr>
          <w:rFonts w:asciiTheme="minorHAnsi" w:hAnsiTheme="minorHAnsi" w:cstheme="minorBidi"/>
          <w:lang w:eastAsia="en-US"/>
        </w:rPr>
        <w:t>).</w:t>
      </w:r>
      <w:r w:rsidR="00F21CFC">
        <w:rPr>
          <w:rFonts w:asciiTheme="minorHAnsi" w:hAnsiTheme="minorHAnsi" w:cstheme="minorBidi"/>
          <w:lang w:eastAsia="en-US"/>
        </w:rPr>
        <w:t xml:space="preserve"> </w:t>
      </w:r>
    </w:p>
    <w:p w:rsidR="00F21CFC" w:rsidRPr="00F21CFC" w:rsidRDefault="00F21CFC" w:rsidP="00F21CFC">
      <w:pPr>
        <w:pStyle w:val="Normlnweb"/>
        <w:spacing w:before="120" w:beforeAutospacing="0" w:after="0" w:afterAutospacing="0"/>
        <w:jc w:val="both"/>
        <w:rPr>
          <w:rFonts w:asciiTheme="minorHAnsi" w:hAnsiTheme="minorHAnsi" w:cstheme="minorBidi"/>
          <w:b/>
          <w:lang w:eastAsia="en-US"/>
        </w:rPr>
      </w:pPr>
      <w:r w:rsidRPr="00F21CFC">
        <w:rPr>
          <w:rFonts w:asciiTheme="minorHAnsi" w:hAnsiTheme="minorHAnsi" w:cstheme="minorBidi"/>
          <w:b/>
          <w:lang w:eastAsia="en-US"/>
        </w:rPr>
        <w:t>Vždy je však nutné přizpůsobit organizaci provozu podmínkám konkrétního pracoviště.</w:t>
      </w:r>
    </w:p>
    <w:p w:rsidR="000E442F" w:rsidRPr="00A5064A" w:rsidRDefault="000E442F" w:rsidP="000E442F">
      <w:pPr>
        <w:pStyle w:val="Normlnweb"/>
        <w:numPr>
          <w:ilvl w:val="0"/>
          <w:numId w:val="1"/>
        </w:numPr>
        <w:spacing w:before="120" w:beforeAutospacing="0" w:after="0" w:afterAutospacing="0"/>
        <w:jc w:val="both"/>
        <w:rPr>
          <w:rFonts w:asciiTheme="minorHAnsi" w:hAnsiTheme="minorHAnsi" w:cstheme="minorBidi"/>
          <w:b/>
          <w:u w:val="single"/>
          <w:lang w:eastAsia="en-US"/>
        </w:rPr>
      </w:pPr>
      <w:r w:rsidRPr="00A5064A">
        <w:rPr>
          <w:rFonts w:asciiTheme="minorHAnsi" w:hAnsiTheme="minorHAnsi" w:cstheme="minorBidi"/>
          <w:b/>
          <w:u w:val="single"/>
          <w:lang w:eastAsia="en-US"/>
        </w:rPr>
        <w:t xml:space="preserve">doporučení pro provoz společných prostor ŠPZ </w:t>
      </w:r>
    </w:p>
    <w:p w:rsidR="000E442F" w:rsidRDefault="000E442F" w:rsidP="000E442F">
      <w:pPr>
        <w:pStyle w:val="Normlnweb"/>
        <w:spacing w:before="120" w:beforeAutospacing="0" w:after="0" w:afterAutospacing="0"/>
        <w:jc w:val="both"/>
        <w:rPr>
          <w:rFonts w:asciiTheme="minorHAnsi" w:hAnsiTheme="minorHAnsi" w:cstheme="minorBidi"/>
          <w:lang w:eastAsia="en-US"/>
        </w:rPr>
      </w:pPr>
      <w:r>
        <w:rPr>
          <w:rFonts w:asciiTheme="minorHAnsi" w:hAnsiTheme="minorHAnsi" w:cstheme="minorBidi"/>
          <w:lang w:eastAsia="en-US"/>
        </w:rPr>
        <w:t>V současné situaci j</w:t>
      </w:r>
      <w:r w:rsidRPr="000365BE">
        <w:rPr>
          <w:rFonts w:asciiTheme="minorHAnsi" w:hAnsiTheme="minorHAnsi" w:cstheme="minorBidi"/>
          <w:lang w:eastAsia="en-US"/>
        </w:rPr>
        <w:t>e nutné</w:t>
      </w:r>
      <w:r>
        <w:rPr>
          <w:rFonts w:asciiTheme="minorHAnsi" w:hAnsiTheme="minorHAnsi" w:cstheme="minorBidi"/>
          <w:lang w:eastAsia="en-US"/>
        </w:rPr>
        <w:t xml:space="preserve"> </w:t>
      </w:r>
      <w:r w:rsidRPr="000365BE">
        <w:rPr>
          <w:rFonts w:asciiTheme="minorHAnsi" w:hAnsiTheme="minorHAnsi" w:cstheme="minorBidi"/>
          <w:b/>
          <w:lang w:eastAsia="en-US"/>
        </w:rPr>
        <w:t>změnit režim chodu ŠPZ</w:t>
      </w:r>
      <w:r>
        <w:rPr>
          <w:rFonts w:asciiTheme="minorHAnsi" w:hAnsiTheme="minorHAnsi" w:cstheme="minorBidi"/>
          <w:lang w:eastAsia="en-US"/>
        </w:rPr>
        <w:t xml:space="preserve"> a zákonné zástupce prostřednictvím webových stránek, emailem či SMS na tyto změny v provozu důrazně upozornit. Je zapotřebí především zajistit dostatečný časový odstup mezi jednotlivými vyšetřeními tak, aby nedošlo k vzájemnému bezprostřednímu kontaktu klientů, předejít hromadění osob (upozornit, že s dítětem by měla jít jako doprovod pouze jedna osoba) a omezit volný pohyb dětí v prostorách zařízení. </w:t>
      </w:r>
    </w:p>
    <w:p w:rsidR="000E442F" w:rsidRDefault="000E442F" w:rsidP="000E442F">
      <w:pPr>
        <w:pStyle w:val="Normlnweb"/>
        <w:spacing w:before="120" w:beforeAutospacing="0" w:after="0" w:afterAutospacing="0"/>
        <w:jc w:val="both"/>
        <w:rPr>
          <w:rFonts w:asciiTheme="minorHAnsi" w:hAnsiTheme="minorHAnsi" w:cstheme="minorBidi"/>
          <w:lang w:eastAsia="en-US"/>
        </w:rPr>
      </w:pPr>
      <w:r>
        <w:rPr>
          <w:rFonts w:asciiTheme="minorHAnsi" w:hAnsiTheme="minorHAnsi" w:cstheme="minorBidi"/>
          <w:lang w:eastAsia="en-US"/>
        </w:rPr>
        <w:t xml:space="preserve">Dále je nezbytné dodržovat </w:t>
      </w:r>
      <w:r>
        <w:rPr>
          <w:rFonts w:asciiTheme="minorHAnsi" w:hAnsiTheme="minorHAnsi" w:cstheme="minorBidi"/>
          <w:b/>
          <w:lang w:eastAsia="en-US"/>
        </w:rPr>
        <w:t>přísná hygienická opatření</w:t>
      </w:r>
      <w:r>
        <w:rPr>
          <w:rFonts w:asciiTheme="minorHAnsi" w:hAnsiTheme="minorHAnsi" w:cstheme="minorBidi"/>
          <w:lang w:eastAsia="en-US"/>
        </w:rPr>
        <w:t xml:space="preserve"> a zajistit dostatečné množství mycích, čistících a dezinfekčních prostředků na pracovištích. Je nutné pravidelné a důkladné mytí rukou (možné umístění dezinfekčních dávkovačů rukou na viditelná místa na pracovišti), správný výběr dezinfekčního prostředku s ohledem na druh a vlastnosti dezinfikovaného povrchu, pravidelné a průběžné dezinfikování nejvíce rizikových povrchů, časté větrání místnosti. Informace týkající se účinnosti dezinfekčních prostředků na onemocnění COVID-19 naleznete na těchto webových stránkách:  </w:t>
      </w:r>
      <w:hyperlink r:id="rId8" w:history="1">
        <w:r w:rsidRPr="00D905AE">
          <w:rPr>
            <w:rStyle w:val="Hypertextovodkaz"/>
            <w:rFonts w:asciiTheme="minorHAnsi" w:hAnsiTheme="minorHAnsi" w:cstheme="minorBidi"/>
            <w:lang w:eastAsia="en-US"/>
          </w:rPr>
          <w:t>http://www.khsova.cz/docs/01_aktuality/files/virucidni_dp.pdf</w:t>
        </w:r>
      </w:hyperlink>
      <w:r>
        <w:rPr>
          <w:rStyle w:val="Hypertextovodkaz"/>
          <w:rFonts w:asciiTheme="minorHAnsi" w:hAnsiTheme="minorHAnsi" w:cstheme="minorBidi"/>
          <w:lang w:eastAsia="en-US"/>
        </w:rPr>
        <w:t xml:space="preserve"> </w:t>
      </w:r>
    </w:p>
    <w:p w:rsidR="000E442F" w:rsidRDefault="000E442F" w:rsidP="000E442F">
      <w:pPr>
        <w:pStyle w:val="Normlnweb"/>
        <w:spacing w:before="120" w:beforeAutospacing="0" w:after="0" w:afterAutospacing="0"/>
        <w:jc w:val="both"/>
        <w:rPr>
          <w:rFonts w:asciiTheme="minorHAnsi" w:hAnsiTheme="minorHAnsi" w:cstheme="minorBidi"/>
          <w:lang w:eastAsia="en-US"/>
        </w:rPr>
      </w:pPr>
      <w:r>
        <w:rPr>
          <w:rFonts w:asciiTheme="minorHAnsi" w:hAnsiTheme="minorHAnsi" w:cstheme="minorBidi"/>
          <w:lang w:eastAsia="en-US"/>
        </w:rPr>
        <w:t xml:space="preserve">Povinností zaměstnavatele je rovněž vybavit svého zaměstnance </w:t>
      </w:r>
      <w:r>
        <w:rPr>
          <w:rFonts w:asciiTheme="minorHAnsi" w:hAnsiTheme="minorHAnsi" w:cstheme="minorBidi"/>
          <w:b/>
          <w:lang w:eastAsia="en-US"/>
        </w:rPr>
        <w:t>ochrannými pomůckami a prostředky</w:t>
      </w:r>
      <w:r>
        <w:rPr>
          <w:rFonts w:asciiTheme="minorHAnsi" w:hAnsiTheme="minorHAnsi" w:cstheme="minorBidi"/>
          <w:lang w:eastAsia="en-US"/>
        </w:rPr>
        <w:t xml:space="preserve">, v případě společných prostor především jednorázovou chirurgickou ústenkou či látkovou rouškou a jednorázovými rukavicemi. Podrobné informace k používání ochranných prostředků naleznete zde: </w:t>
      </w:r>
      <w:hyperlink r:id="rId9" w:history="1">
        <w:r w:rsidRPr="00AD5ED4">
          <w:rPr>
            <w:rStyle w:val="Hypertextovodkaz"/>
            <w:rFonts w:asciiTheme="minorHAnsi" w:hAnsiTheme="minorHAnsi" w:cstheme="minorBidi"/>
            <w:lang w:eastAsia="en-US"/>
          </w:rPr>
          <w:t>https://koronavirus.mzcr.cz/informace-who-typove-profese/</w:t>
        </w:r>
      </w:hyperlink>
      <w:r>
        <w:rPr>
          <w:rFonts w:asciiTheme="minorHAnsi" w:hAnsiTheme="minorHAnsi" w:cstheme="minorBidi"/>
          <w:lang w:eastAsia="en-US"/>
        </w:rPr>
        <w:t xml:space="preserve">. </w:t>
      </w:r>
    </w:p>
    <w:p w:rsidR="000E442F" w:rsidRDefault="000E442F" w:rsidP="000E442F">
      <w:pPr>
        <w:pStyle w:val="Normlnweb"/>
        <w:spacing w:before="120" w:beforeAutospacing="0" w:after="0" w:afterAutospacing="0"/>
        <w:jc w:val="both"/>
        <w:rPr>
          <w:rFonts w:asciiTheme="minorHAnsi" w:hAnsiTheme="minorHAnsi" w:cstheme="minorBidi"/>
          <w:lang w:eastAsia="en-US"/>
        </w:rPr>
      </w:pPr>
      <w:r>
        <w:rPr>
          <w:rFonts w:asciiTheme="minorHAnsi" w:hAnsiTheme="minorHAnsi" w:cstheme="minorBidi"/>
          <w:lang w:eastAsia="en-US"/>
        </w:rPr>
        <w:t xml:space="preserve">Podrobné informace, kterými se lze řídit naleznete také na stránkách Státního zdravotního ústavu, a to konkrétně v Doporučení pro čekárny praktických lékařů pro děti a dorost: </w:t>
      </w:r>
      <w:hyperlink r:id="rId10" w:history="1">
        <w:r w:rsidRPr="00AD5ED4">
          <w:rPr>
            <w:rStyle w:val="Hypertextovodkaz"/>
            <w:rFonts w:asciiTheme="minorHAnsi" w:hAnsiTheme="minorHAnsi" w:cstheme="minorBidi"/>
            <w:lang w:eastAsia="en-US"/>
          </w:rPr>
          <w:t>http://www.szu.cz/uploads/Epidemiologie/Coronavirus/Zdravotnici/Doporuceni_pro_cekarny_praktickych_lekaru_pro_deti_a_dorost_aktualizace.pdf</w:t>
        </w:r>
      </w:hyperlink>
      <w:r>
        <w:rPr>
          <w:rFonts w:asciiTheme="minorHAnsi" w:hAnsiTheme="minorHAnsi" w:cstheme="minorBidi"/>
          <w:lang w:eastAsia="en-US"/>
        </w:rPr>
        <w:t xml:space="preserve">. </w:t>
      </w:r>
    </w:p>
    <w:p w:rsidR="000E442F" w:rsidRPr="002A235B" w:rsidRDefault="000E442F" w:rsidP="000E442F">
      <w:pPr>
        <w:pStyle w:val="Normlnweb"/>
        <w:numPr>
          <w:ilvl w:val="0"/>
          <w:numId w:val="1"/>
        </w:numPr>
        <w:spacing w:before="120" w:beforeAutospacing="0" w:after="0" w:afterAutospacing="0"/>
        <w:jc w:val="both"/>
        <w:rPr>
          <w:rFonts w:asciiTheme="minorHAnsi" w:hAnsiTheme="minorHAnsi" w:cstheme="minorBidi"/>
          <w:b/>
          <w:u w:val="single"/>
          <w:lang w:eastAsia="en-US"/>
        </w:rPr>
      </w:pPr>
      <w:r w:rsidRPr="002A235B">
        <w:rPr>
          <w:rFonts w:asciiTheme="minorHAnsi" w:hAnsiTheme="minorHAnsi" w:cstheme="minorBidi"/>
          <w:b/>
          <w:u w:val="single"/>
          <w:lang w:eastAsia="en-US"/>
        </w:rPr>
        <w:t>doporučení pro provoz jednotlivých pracoven</w:t>
      </w:r>
      <w:r>
        <w:rPr>
          <w:rFonts w:asciiTheme="minorHAnsi" w:hAnsiTheme="minorHAnsi" w:cstheme="minorBidi"/>
          <w:b/>
          <w:u w:val="single"/>
          <w:lang w:eastAsia="en-US"/>
        </w:rPr>
        <w:t xml:space="preserve"> ŠPZ</w:t>
      </w:r>
      <w:r w:rsidRPr="002A235B">
        <w:rPr>
          <w:rFonts w:asciiTheme="minorHAnsi" w:hAnsiTheme="minorHAnsi" w:cstheme="minorBidi"/>
          <w:b/>
          <w:u w:val="single"/>
          <w:lang w:eastAsia="en-US"/>
        </w:rPr>
        <w:t xml:space="preserve"> </w:t>
      </w:r>
    </w:p>
    <w:p w:rsidR="000E442F" w:rsidRDefault="000E442F" w:rsidP="000E442F">
      <w:pPr>
        <w:pStyle w:val="Normlnweb"/>
        <w:spacing w:before="120" w:beforeAutospacing="0" w:after="0" w:afterAutospacing="0"/>
        <w:jc w:val="both"/>
        <w:rPr>
          <w:rFonts w:asciiTheme="minorHAnsi" w:hAnsiTheme="minorHAnsi" w:cstheme="minorBidi"/>
          <w:lang w:eastAsia="en-US"/>
        </w:rPr>
      </w:pPr>
      <w:r>
        <w:rPr>
          <w:rFonts w:asciiTheme="minorHAnsi" w:hAnsiTheme="minorHAnsi" w:cstheme="minorBidi"/>
          <w:lang w:eastAsia="en-US"/>
        </w:rPr>
        <w:t xml:space="preserve">V případě přímého kontaktu s klientem je nutné zajistit dostatečné množství </w:t>
      </w:r>
      <w:r>
        <w:rPr>
          <w:rFonts w:asciiTheme="minorHAnsi" w:hAnsiTheme="minorHAnsi" w:cstheme="minorBidi"/>
          <w:b/>
          <w:lang w:eastAsia="en-US"/>
        </w:rPr>
        <w:t xml:space="preserve">ochranných pomůcek a prostředků. </w:t>
      </w:r>
      <w:r>
        <w:rPr>
          <w:rFonts w:asciiTheme="minorHAnsi" w:hAnsiTheme="minorHAnsi" w:cstheme="minorBidi"/>
          <w:lang w:eastAsia="en-US"/>
        </w:rPr>
        <w:t xml:space="preserve">Jedná se o následující vybavení: jednorázová chirurgická ústenka, nebo látková rouška, jednorázové rukavice, uzavíratelný koš. V případě vyšetření žáků s narušenou komunikační schopností je nutné pro daného pracovníka zabezpečit ochranný štít (lze použít opakovaně). Použité jednorázové ochranné prostředky je zapotřebí ihned po použití bezpečně zlikvidovat. </w:t>
      </w:r>
    </w:p>
    <w:p w:rsidR="000E442F" w:rsidRDefault="000E442F" w:rsidP="000E442F">
      <w:pPr>
        <w:shd w:val="clear" w:color="auto" w:fill="FFFFFF"/>
        <w:spacing w:before="120" w:after="0" w:line="240" w:lineRule="auto"/>
        <w:jc w:val="both"/>
      </w:pPr>
      <w:r>
        <w:t xml:space="preserve">MŠMT rovněž doporučuje instalaci </w:t>
      </w:r>
      <w:r w:rsidRPr="002A235B">
        <w:rPr>
          <w:b/>
        </w:rPr>
        <w:t>ochranných přepážek z plexiskla</w:t>
      </w:r>
      <w:r>
        <w:t xml:space="preserve"> zabraňující přímému kontaktu s klienty a poskytující hygienickou ochranu prostoru. Jedná se o nejjednodušší a nejúčinnější opatření, které je vhodné k obraně před kapénkovou infekcí. I v tomto případě je nutné dodržovat </w:t>
      </w:r>
      <w:r w:rsidRPr="002A235B">
        <w:rPr>
          <w:b/>
        </w:rPr>
        <w:t>přísná hygienická opatření</w:t>
      </w:r>
      <w:r>
        <w:t xml:space="preserve"> a zajistit dostatečné množství mycích, čistících a dezinfekčních prostředků na pracovištích. K dezinfekci jednotlivých pracoven by mělo docházet po každém vyšetření. </w:t>
      </w:r>
    </w:p>
    <w:p w:rsidR="000E442F" w:rsidRDefault="000E442F" w:rsidP="000E442F">
      <w:pPr>
        <w:pStyle w:val="Normlnweb"/>
        <w:spacing w:before="120" w:beforeAutospacing="0" w:after="0" w:afterAutospacing="0"/>
        <w:jc w:val="both"/>
        <w:rPr>
          <w:rFonts w:asciiTheme="minorHAnsi" w:hAnsiTheme="minorHAnsi" w:cstheme="minorBidi"/>
          <w:lang w:eastAsia="en-US"/>
        </w:rPr>
      </w:pPr>
      <w:r>
        <w:rPr>
          <w:rFonts w:asciiTheme="minorHAnsi" w:hAnsiTheme="minorHAnsi" w:cstheme="minorBidi"/>
          <w:lang w:eastAsia="en-US"/>
        </w:rPr>
        <w:t xml:space="preserve">Podrobné informace, kterými se lze řídit naleznete také na stránkách Státního zdravotního ústavu, a to konkrétně v Doporučení pro provoz ordinací praktických lékařů pro děti a dorost: </w:t>
      </w:r>
      <w:hyperlink r:id="rId11" w:history="1">
        <w:r w:rsidRPr="00AD5ED4">
          <w:rPr>
            <w:rStyle w:val="Hypertextovodkaz"/>
            <w:rFonts w:asciiTheme="minorHAnsi" w:hAnsiTheme="minorHAnsi" w:cstheme="minorBidi"/>
            <w:lang w:eastAsia="en-US"/>
          </w:rPr>
          <w:t>http://www.szu.cz/uploads/Epidemiologie/Coronavirus/Zdravotnici/Doporuceni_pro_provoz_ordinaci_PLDD_aktualizovano.pdf</w:t>
        </w:r>
      </w:hyperlink>
      <w:r>
        <w:rPr>
          <w:rFonts w:asciiTheme="minorHAnsi" w:hAnsiTheme="minorHAnsi" w:cstheme="minorBidi"/>
          <w:lang w:eastAsia="en-US"/>
        </w:rPr>
        <w:t xml:space="preserve">. </w:t>
      </w:r>
    </w:p>
    <w:p w:rsidR="000E442F" w:rsidRPr="000B52F8" w:rsidRDefault="000E442F" w:rsidP="000E442F">
      <w:pPr>
        <w:pStyle w:val="Normlnweb"/>
        <w:spacing w:before="120" w:beforeAutospacing="0" w:after="0" w:afterAutospacing="0"/>
        <w:jc w:val="both"/>
        <w:rPr>
          <w:rFonts w:asciiTheme="minorHAnsi" w:hAnsiTheme="minorHAnsi" w:cstheme="minorBidi"/>
          <w:lang w:eastAsia="en-US"/>
        </w:rPr>
      </w:pPr>
      <w:r>
        <w:rPr>
          <w:rFonts w:asciiTheme="minorHAnsi" w:hAnsiTheme="minorHAnsi" w:cstheme="minorBidi"/>
          <w:lang w:eastAsia="en-US"/>
        </w:rPr>
        <w:t xml:space="preserve">V případě potřeby se obraťte na příslušnou Krajskou hygienickou stanici, které aktuálně monitorují a zabezpečují nastavení opatření v daném kraji. </w:t>
      </w:r>
    </w:p>
    <w:p w:rsidR="00DE0B78" w:rsidRDefault="00DE0B78"/>
    <w:sectPr w:rsidR="00DE0B78">
      <w:head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2DED" w:rsidRDefault="00AA2DED" w:rsidP="00CC035E">
      <w:pPr>
        <w:spacing w:after="0" w:line="240" w:lineRule="auto"/>
      </w:pPr>
      <w:r>
        <w:separator/>
      </w:r>
    </w:p>
  </w:endnote>
  <w:endnote w:type="continuationSeparator" w:id="0">
    <w:p w:rsidR="00AA2DED" w:rsidRDefault="00AA2DED" w:rsidP="00CC03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2DED" w:rsidRDefault="00AA2DED" w:rsidP="00CC035E">
      <w:pPr>
        <w:spacing w:after="0" w:line="240" w:lineRule="auto"/>
      </w:pPr>
      <w:r>
        <w:separator/>
      </w:r>
    </w:p>
  </w:footnote>
  <w:footnote w:type="continuationSeparator" w:id="0">
    <w:p w:rsidR="00AA2DED" w:rsidRDefault="00AA2DED" w:rsidP="00CC03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035E" w:rsidRDefault="00CC035E">
    <w:pPr>
      <w:pStyle w:val="Zhlav"/>
    </w:pPr>
    <w:r>
      <w:t xml:space="preserve">Příloha k č. j. </w:t>
    </w:r>
    <w:r w:rsidR="00702CF6" w:rsidRPr="007964B3">
      <w:rPr>
        <w:rFonts w:ascii="Calibri" w:hAnsi="Calibri"/>
        <w:szCs w:val="28"/>
      </w:rPr>
      <w:t>MSMT-</w:t>
    </w:r>
    <w:r w:rsidR="00702CF6" w:rsidRPr="003E2327">
      <w:rPr>
        <w:rFonts w:ascii="Calibri" w:hAnsi="Calibri"/>
        <w:szCs w:val="28"/>
      </w:rPr>
      <w:t>17517/2020-1</w:t>
    </w:r>
  </w:p>
  <w:p w:rsidR="00CC035E" w:rsidRDefault="00CC035E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1E1027"/>
    <w:multiLevelType w:val="hybridMultilevel"/>
    <w:tmpl w:val="187C913A"/>
    <w:lvl w:ilvl="0" w:tplc="3B94FF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42F"/>
    <w:rsid w:val="000E442F"/>
    <w:rsid w:val="00380A69"/>
    <w:rsid w:val="004741F1"/>
    <w:rsid w:val="00691944"/>
    <w:rsid w:val="00702CF6"/>
    <w:rsid w:val="007B7D42"/>
    <w:rsid w:val="007E6B50"/>
    <w:rsid w:val="009940B0"/>
    <w:rsid w:val="00AA2DED"/>
    <w:rsid w:val="00C530AB"/>
    <w:rsid w:val="00CC035E"/>
    <w:rsid w:val="00DE0B78"/>
    <w:rsid w:val="00E66521"/>
    <w:rsid w:val="00F21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F4FE7E-EBE3-47D2-A25A-C10B3CC1A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0E442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unhideWhenUsed/>
    <w:rsid w:val="000E442F"/>
    <w:pPr>
      <w:spacing w:before="100" w:beforeAutospacing="1" w:after="100" w:afterAutospacing="1" w:line="240" w:lineRule="auto"/>
    </w:pPr>
    <w:rPr>
      <w:rFonts w:ascii="Calibri" w:hAnsi="Calibri" w:cs="Calibri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0E442F"/>
    <w:rPr>
      <w:color w:val="0563C1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CC03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C035E"/>
  </w:style>
  <w:style w:type="paragraph" w:styleId="Zpat">
    <w:name w:val="footer"/>
    <w:basedOn w:val="Normln"/>
    <w:link w:val="ZpatChar"/>
    <w:uiPriority w:val="99"/>
    <w:unhideWhenUsed/>
    <w:rsid w:val="00CC03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C03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hsova.cz/docs/01_aktuality/files/virucidni_dp.pd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zu.cz/tema/prevence/2019NCOV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szu.cz/uploads/Epidemiologie/Coronavirus/Zdravotnici/Doporuceni_pro_provoz_ordinaci_PLDD_aktualizovano.pdf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szu.cz/uploads/Epidemiologie/Coronavirus/Zdravotnici/Doporuceni_pro_cekarny_praktickych_lekaru_pro_deti_a_dorost_aktualizace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koronavirus.mzcr.cz/informace-who-typove-profese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605</Words>
  <Characters>3573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MŠMT</Company>
  <LinksUpToDate>false</LinksUpToDate>
  <CharactersWithSpaces>4170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Blažková Ivana</dc:creator>
  <cp:keywords/>
  <dc:description/>
  <cp:lastModifiedBy>Olšáková Kristýna</cp:lastModifiedBy>
  <cp:revision>4</cp:revision>
  <dcterms:created xsi:type="dcterms:W3CDTF">2020-04-20T10:24:00Z</dcterms:created>
  <dcterms:modified xsi:type="dcterms:W3CDTF">2020-04-20T10:58:00Z</dcterms:modified>
</cp:coreProperties>
</file>